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14C" w:rsidRDefault="003C114C">
      <w:pPr>
        <w:rPr>
          <w:rFonts w:ascii="Arial" w:hAnsi="Arial" w:cs="Arial"/>
          <w:b/>
        </w:rPr>
      </w:pPr>
      <w:r w:rsidRPr="00581A3C">
        <w:rPr>
          <w:rFonts w:ascii="Arial" w:hAnsi="Arial" w:cs="Arial"/>
          <w:b/>
        </w:rPr>
        <w:t>Black Lives Matter – Fox Wood School</w:t>
      </w:r>
    </w:p>
    <w:p w:rsidR="0029182A" w:rsidRPr="0029182A" w:rsidRDefault="0029182A" w:rsidP="0029182A">
      <w:pPr>
        <w:ind w:left="720"/>
        <w:rPr>
          <w:rFonts w:ascii="Arial" w:hAnsi="Arial" w:cs="Arial"/>
        </w:rPr>
      </w:pPr>
      <w:r w:rsidRPr="00581A3C">
        <w:rPr>
          <w:rFonts w:ascii="Arial" w:hAnsi="Arial" w:cs="Arial"/>
        </w:rPr>
        <w:t xml:space="preserve">Racism is tricky as it is an abstract concept.  For our pupils promoting equality and BLM would focus on positive social relationships- thinking of and saying nice things to each other for example.  Identifying things that are ‘the same’ and things that are ‘different but still the same’ for example eye colour, hair colour.  Looking at our families and </w:t>
      </w:r>
      <w:proofErr w:type="gramStart"/>
      <w:r w:rsidRPr="00581A3C">
        <w:rPr>
          <w:rFonts w:ascii="Arial" w:hAnsi="Arial" w:cs="Arial"/>
        </w:rPr>
        <w:t>who</w:t>
      </w:r>
      <w:proofErr w:type="gramEnd"/>
      <w:r w:rsidRPr="00581A3C">
        <w:rPr>
          <w:rFonts w:ascii="Arial" w:hAnsi="Arial" w:cs="Arial"/>
        </w:rPr>
        <w:t xml:space="preserve"> we live with.  Recognising that our differences – eye colour, hair colour, </w:t>
      </w:r>
      <w:r w:rsidR="00EF7658">
        <w:rPr>
          <w:rFonts w:ascii="Arial" w:hAnsi="Arial" w:cs="Arial"/>
        </w:rPr>
        <w:t xml:space="preserve">skin colour </w:t>
      </w:r>
      <w:r w:rsidRPr="00581A3C">
        <w:rPr>
          <w:rFonts w:ascii="Arial" w:hAnsi="Arial" w:cs="Arial"/>
        </w:rPr>
        <w:t xml:space="preserve">our likes, dislikes </w:t>
      </w:r>
      <w:proofErr w:type="spellStart"/>
      <w:r w:rsidRPr="00581A3C">
        <w:rPr>
          <w:rFonts w:ascii="Arial" w:hAnsi="Arial" w:cs="Arial"/>
        </w:rPr>
        <w:t>etc</w:t>
      </w:r>
      <w:proofErr w:type="spellEnd"/>
      <w:r w:rsidRPr="00581A3C">
        <w:rPr>
          <w:rFonts w:ascii="Arial" w:hAnsi="Arial" w:cs="Arial"/>
        </w:rPr>
        <w:t xml:space="preserve">, make us unique.  This </w:t>
      </w:r>
      <w:proofErr w:type="gramStart"/>
      <w:r w:rsidRPr="00581A3C">
        <w:rPr>
          <w:rFonts w:ascii="Arial" w:hAnsi="Arial" w:cs="Arial"/>
        </w:rPr>
        <w:t>is delivered</w:t>
      </w:r>
      <w:proofErr w:type="gramEnd"/>
      <w:r w:rsidRPr="00581A3C">
        <w:rPr>
          <w:rFonts w:ascii="Arial" w:hAnsi="Arial" w:cs="Arial"/>
        </w:rPr>
        <w:t xml:space="preserve"> </w:t>
      </w:r>
      <w:r>
        <w:rPr>
          <w:rFonts w:ascii="Arial" w:hAnsi="Arial" w:cs="Arial"/>
        </w:rPr>
        <w:t>as part of our PSH</w:t>
      </w:r>
      <w:r w:rsidRPr="00581A3C">
        <w:rPr>
          <w:rFonts w:ascii="Arial" w:hAnsi="Arial" w:cs="Arial"/>
        </w:rPr>
        <w:t>E/ Citizenship programme and is embed</w:t>
      </w:r>
      <w:r w:rsidR="00EF7658">
        <w:rPr>
          <w:rFonts w:ascii="Arial" w:hAnsi="Arial" w:cs="Arial"/>
        </w:rPr>
        <w:t xml:space="preserve">ded throughout our curriculum using a sensitive and practical approach. </w:t>
      </w:r>
    </w:p>
    <w:p w:rsidR="003C114C" w:rsidRPr="00581A3C" w:rsidRDefault="003C114C" w:rsidP="0029182A">
      <w:pPr>
        <w:ind w:left="720"/>
        <w:rPr>
          <w:rFonts w:ascii="Arial" w:hAnsi="Arial" w:cs="Arial"/>
        </w:rPr>
      </w:pPr>
      <w:r w:rsidRPr="00581A3C">
        <w:rPr>
          <w:rFonts w:ascii="Arial" w:hAnsi="Arial" w:cs="Arial"/>
        </w:rPr>
        <w:t>Below are some suggestions of activities and approaches that you could use</w:t>
      </w:r>
      <w:r w:rsidR="00581A3C">
        <w:rPr>
          <w:rFonts w:ascii="Arial" w:hAnsi="Arial" w:cs="Arial"/>
        </w:rPr>
        <w:t xml:space="preserve"> to help support pupils understanding of the Black Lives Matter movement.</w:t>
      </w:r>
    </w:p>
    <w:p w:rsidR="00C81B37" w:rsidRPr="00581A3C" w:rsidRDefault="003C114C" w:rsidP="003C114C">
      <w:pPr>
        <w:pStyle w:val="ListParagraph"/>
        <w:numPr>
          <w:ilvl w:val="0"/>
          <w:numId w:val="1"/>
        </w:numPr>
        <w:rPr>
          <w:rFonts w:ascii="Arial" w:hAnsi="Arial" w:cs="Arial"/>
        </w:rPr>
      </w:pPr>
      <w:r w:rsidRPr="00581A3C">
        <w:rPr>
          <w:rFonts w:ascii="Arial" w:hAnsi="Arial" w:cs="Arial"/>
        </w:rPr>
        <w:t xml:space="preserve">Reading – ensure that different cultures and beliefs </w:t>
      </w:r>
      <w:proofErr w:type="gramStart"/>
      <w:r w:rsidRPr="00581A3C">
        <w:rPr>
          <w:rFonts w:ascii="Arial" w:hAnsi="Arial" w:cs="Arial"/>
        </w:rPr>
        <w:t>are reflected</w:t>
      </w:r>
      <w:proofErr w:type="gramEnd"/>
      <w:r w:rsidRPr="00581A3C">
        <w:rPr>
          <w:rFonts w:ascii="Arial" w:hAnsi="Arial" w:cs="Arial"/>
        </w:rPr>
        <w:t xml:space="preserve"> in the reading that you do at home. You tube has great videos of p</w:t>
      </w:r>
      <w:r w:rsidR="00C81B37" w:rsidRPr="00581A3C">
        <w:rPr>
          <w:rFonts w:ascii="Arial" w:hAnsi="Arial" w:cs="Arial"/>
        </w:rPr>
        <w:t>eople reading stories – here is a selection</w:t>
      </w:r>
    </w:p>
    <w:p w:rsidR="003C114C" w:rsidRPr="00581A3C" w:rsidRDefault="003C114C" w:rsidP="00C81B37">
      <w:pPr>
        <w:pStyle w:val="ListParagraph"/>
        <w:rPr>
          <w:rFonts w:ascii="Arial" w:hAnsi="Arial" w:cs="Arial"/>
        </w:rPr>
      </w:pPr>
      <w:r w:rsidRPr="00581A3C">
        <w:rPr>
          <w:rFonts w:ascii="Arial" w:hAnsi="Arial" w:cs="Arial"/>
        </w:rPr>
        <w:t>Handa</w:t>
      </w:r>
      <w:r w:rsidR="00C81B37" w:rsidRPr="00581A3C">
        <w:rPr>
          <w:rFonts w:ascii="Arial" w:hAnsi="Arial" w:cs="Arial"/>
        </w:rPr>
        <w:t>’s Surprise</w:t>
      </w:r>
    </w:p>
    <w:p w:rsidR="003C114C" w:rsidRPr="00581A3C" w:rsidRDefault="00EF7658" w:rsidP="003C114C">
      <w:pPr>
        <w:pStyle w:val="ListParagraph"/>
        <w:rPr>
          <w:rFonts w:ascii="Arial" w:hAnsi="Arial" w:cs="Arial"/>
        </w:rPr>
      </w:pPr>
      <w:hyperlink r:id="rId5" w:history="1">
        <w:r w:rsidR="003C114C" w:rsidRPr="00581A3C">
          <w:rPr>
            <w:rStyle w:val="Hyperlink"/>
            <w:rFonts w:ascii="Arial" w:hAnsi="Arial" w:cs="Arial"/>
          </w:rPr>
          <w:t>https://www.youtube.com/watch?v=qGqUVsFMtZs</w:t>
        </w:r>
      </w:hyperlink>
    </w:p>
    <w:p w:rsidR="003C114C" w:rsidRPr="00581A3C" w:rsidRDefault="00C81B37" w:rsidP="003C114C">
      <w:pPr>
        <w:pStyle w:val="ListParagraph"/>
        <w:rPr>
          <w:rFonts w:ascii="Arial" w:hAnsi="Arial" w:cs="Arial"/>
        </w:rPr>
      </w:pPr>
      <w:r w:rsidRPr="00581A3C">
        <w:rPr>
          <w:rFonts w:ascii="Arial" w:hAnsi="Arial" w:cs="Arial"/>
        </w:rPr>
        <w:t xml:space="preserve">Hair </w:t>
      </w:r>
      <w:proofErr w:type="gramStart"/>
      <w:r w:rsidRPr="00581A3C">
        <w:rPr>
          <w:rFonts w:ascii="Arial" w:hAnsi="Arial" w:cs="Arial"/>
        </w:rPr>
        <w:t>Like</w:t>
      </w:r>
      <w:proofErr w:type="gramEnd"/>
      <w:r w:rsidRPr="00581A3C">
        <w:rPr>
          <w:rFonts w:ascii="Arial" w:hAnsi="Arial" w:cs="Arial"/>
        </w:rPr>
        <w:t xml:space="preserve"> Mine </w:t>
      </w:r>
    </w:p>
    <w:p w:rsidR="00C81B37" w:rsidRPr="00581A3C" w:rsidRDefault="00EF7658" w:rsidP="003C114C">
      <w:pPr>
        <w:pStyle w:val="ListParagraph"/>
        <w:rPr>
          <w:rFonts w:ascii="Arial" w:hAnsi="Arial" w:cs="Arial"/>
        </w:rPr>
      </w:pPr>
      <w:hyperlink r:id="rId6" w:history="1">
        <w:r w:rsidR="00C81B37" w:rsidRPr="00581A3C">
          <w:rPr>
            <w:rStyle w:val="Hyperlink"/>
            <w:rFonts w:ascii="Arial" w:hAnsi="Arial" w:cs="Arial"/>
          </w:rPr>
          <w:t>https://www.youtube.com/watch?v=hh0Yl7eCDrk</w:t>
        </w:r>
      </w:hyperlink>
    </w:p>
    <w:p w:rsidR="00C81B37" w:rsidRPr="00581A3C" w:rsidRDefault="00C81B37" w:rsidP="003C114C">
      <w:pPr>
        <w:pStyle w:val="ListParagraph"/>
        <w:rPr>
          <w:rFonts w:ascii="Arial" w:hAnsi="Arial" w:cs="Arial"/>
        </w:rPr>
      </w:pPr>
      <w:r w:rsidRPr="00581A3C">
        <w:rPr>
          <w:rFonts w:ascii="Arial" w:hAnsi="Arial" w:cs="Arial"/>
        </w:rPr>
        <w:t>I Love My Hair</w:t>
      </w:r>
    </w:p>
    <w:p w:rsidR="00C81B37" w:rsidRPr="00581A3C" w:rsidRDefault="00EF7658" w:rsidP="003C114C">
      <w:pPr>
        <w:pStyle w:val="ListParagraph"/>
        <w:rPr>
          <w:rFonts w:ascii="Arial" w:hAnsi="Arial" w:cs="Arial"/>
        </w:rPr>
      </w:pPr>
      <w:hyperlink r:id="rId7" w:history="1">
        <w:r w:rsidR="00C81B37" w:rsidRPr="00581A3C">
          <w:rPr>
            <w:rStyle w:val="Hyperlink"/>
            <w:rFonts w:ascii="Arial" w:hAnsi="Arial" w:cs="Arial"/>
          </w:rPr>
          <w:t>https://www.youtube.com/watch?v=Np7lvXQtBIE</w:t>
        </w:r>
      </w:hyperlink>
    </w:p>
    <w:p w:rsidR="00C81B37" w:rsidRPr="00581A3C" w:rsidRDefault="00C81B37" w:rsidP="003C114C">
      <w:pPr>
        <w:pStyle w:val="ListParagraph"/>
        <w:rPr>
          <w:rFonts w:ascii="Arial" w:hAnsi="Arial" w:cs="Arial"/>
        </w:rPr>
      </w:pPr>
      <w:r w:rsidRPr="00581A3C">
        <w:rPr>
          <w:rFonts w:ascii="Arial" w:hAnsi="Arial" w:cs="Arial"/>
        </w:rPr>
        <w:t>The Day You Begin</w:t>
      </w:r>
    </w:p>
    <w:p w:rsidR="00C81B37" w:rsidRPr="00581A3C" w:rsidRDefault="00EF7658" w:rsidP="003C114C">
      <w:pPr>
        <w:pStyle w:val="ListParagraph"/>
        <w:rPr>
          <w:rFonts w:ascii="Arial" w:hAnsi="Arial" w:cs="Arial"/>
        </w:rPr>
      </w:pPr>
      <w:hyperlink r:id="rId8" w:history="1">
        <w:r w:rsidR="00C81B37" w:rsidRPr="00581A3C">
          <w:rPr>
            <w:rStyle w:val="Hyperlink"/>
            <w:rFonts w:ascii="Arial" w:hAnsi="Arial" w:cs="Arial"/>
          </w:rPr>
          <w:t>https://www.youtube.com/watch?v=kdxvWCuadlk</w:t>
        </w:r>
      </w:hyperlink>
    </w:p>
    <w:p w:rsidR="00DF3777" w:rsidRPr="00581A3C" w:rsidRDefault="00C81B37" w:rsidP="00DF3777">
      <w:pPr>
        <w:pStyle w:val="ListParagraph"/>
        <w:rPr>
          <w:rFonts w:ascii="Arial" w:hAnsi="Arial" w:cs="Arial"/>
        </w:rPr>
      </w:pPr>
      <w:r w:rsidRPr="00581A3C">
        <w:rPr>
          <w:rFonts w:ascii="Arial" w:hAnsi="Arial" w:cs="Arial"/>
        </w:rPr>
        <w:t xml:space="preserve">Same </w:t>
      </w:r>
      <w:proofErr w:type="gramStart"/>
      <w:r w:rsidRPr="00581A3C">
        <w:rPr>
          <w:rFonts w:ascii="Arial" w:hAnsi="Arial" w:cs="Arial"/>
        </w:rPr>
        <w:t>But</w:t>
      </w:r>
      <w:proofErr w:type="gramEnd"/>
      <w:r w:rsidRPr="00581A3C">
        <w:rPr>
          <w:rFonts w:ascii="Arial" w:hAnsi="Arial" w:cs="Arial"/>
        </w:rPr>
        <w:t xml:space="preserve"> Different</w:t>
      </w:r>
    </w:p>
    <w:p w:rsidR="00581A3C" w:rsidRPr="00581A3C" w:rsidRDefault="00EF7658" w:rsidP="00DF3777">
      <w:pPr>
        <w:pStyle w:val="ListParagraph"/>
        <w:rPr>
          <w:rFonts w:ascii="Arial" w:hAnsi="Arial" w:cs="Arial"/>
        </w:rPr>
      </w:pPr>
      <w:hyperlink r:id="rId9" w:history="1">
        <w:r w:rsidR="00581A3C" w:rsidRPr="00581A3C">
          <w:rPr>
            <w:rStyle w:val="Hyperlink"/>
            <w:rFonts w:ascii="Arial" w:hAnsi="Arial" w:cs="Arial"/>
          </w:rPr>
          <w:t>https://www.youtube.com/watch?v=6XCyoM7KHws</w:t>
        </w:r>
      </w:hyperlink>
    </w:p>
    <w:p w:rsidR="00DF3777" w:rsidRPr="00581A3C" w:rsidRDefault="00DF3777" w:rsidP="00DF3777">
      <w:pPr>
        <w:pStyle w:val="ListParagraph"/>
        <w:numPr>
          <w:ilvl w:val="0"/>
          <w:numId w:val="1"/>
        </w:numPr>
        <w:rPr>
          <w:rFonts w:ascii="Arial" w:hAnsi="Arial" w:cs="Arial"/>
        </w:rPr>
      </w:pPr>
      <w:r w:rsidRPr="00581A3C">
        <w:rPr>
          <w:rFonts w:ascii="Arial" w:hAnsi="Arial" w:cs="Arial"/>
        </w:rPr>
        <w:t xml:space="preserve">Twinkl has </w:t>
      </w:r>
      <w:r w:rsidR="00393BA6" w:rsidRPr="00581A3C">
        <w:rPr>
          <w:rFonts w:ascii="Arial" w:hAnsi="Arial" w:cs="Arial"/>
        </w:rPr>
        <w:t>various</w:t>
      </w:r>
      <w:r w:rsidRPr="00581A3C">
        <w:rPr>
          <w:rFonts w:ascii="Arial" w:hAnsi="Arial" w:cs="Arial"/>
        </w:rPr>
        <w:t xml:space="preserve"> e-book</w:t>
      </w:r>
      <w:r w:rsidR="00393BA6" w:rsidRPr="00581A3C">
        <w:rPr>
          <w:rFonts w:ascii="Arial" w:hAnsi="Arial" w:cs="Arial"/>
        </w:rPr>
        <w:t>s, such as</w:t>
      </w:r>
      <w:r w:rsidR="00581A3C">
        <w:rPr>
          <w:rFonts w:ascii="Arial" w:hAnsi="Arial" w:cs="Arial"/>
        </w:rPr>
        <w:t>,</w:t>
      </w:r>
      <w:r w:rsidR="00393BA6" w:rsidRPr="00581A3C">
        <w:rPr>
          <w:rFonts w:ascii="Arial" w:hAnsi="Arial" w:cs="Arial"/>
        </w:rPr>
        <w:t xml:space="preserve"> </w:t>
      </w:r>
      <w:r w:rsidR="00581A3C">
        <w:rPr>
          <w:rFonts w:ascii="Arial" w:hAnsi="Arial" w:cs="Arial"/>
        </w:rPr>
        <w:t>We Are All Different’</w:t>
      </w:r>
    </w:p>
    <w:p w:rsidR="00DF3777" w:rsidRPr="00581A3C" w:rsidRDefault="00EF7658" w:rsidP="00DF3777">
      <w:pPr>
        <w:ind w:firstLine="720"/>
        <w:rPr>
          <w:rFonts w:ascii="Arial" w:hAnsi="Arial" w:cs="Arial"/>
        </w:rPr>
      </w:pPr>
      <w:hyperlink r:id="rId10" w:history="1">
        <w:r w:rsidR="00DF3777" w:rsidRPr="00581A3C">
          <w:rPr>
            <w:rStyle w:val="Hyperlink"/>
            <w:rFonts w:ascii="Arial" w:hAnsi="Arial" w:cs="Arial"/>
          </w:rPr>
          <w:t>https://www.twinkl.co.uk/resource/tf-or-7-we-are-all-different-ebook</w:t>
        </w:r>
      </w:hyperlink>
    </w:p>
    <w:p w:rsidR="00393BA6" w:rsidRPr="00581A3C" w:rsidRDefault="00393BA6" w:rsidP="00581A3C">
      <w:pPr>
        <w:ind w:firstLine="720"/>
        <w:rPr>
          <w:rFonts w:ascii="Arial" w:hAnsi="Arial" w:cs="Arial"/>
        </w:rPr>
      </w:pPr>
      <w:proofErr w:type="gramStart"/>
      <w:r w:rsidRPr="00581A3C">
        <w:rPr>
          <w:rFonts w:ascii="Arial" w:hAnsi="Arial" w:cs="Arial"/>
        </w:rPr>
        <w:t>or</w:t>
      </w:r>
      <w:proofErr w:type="gramEnd"/>
      <w:r w:rsidRPr="00581A3C">
        <w:rPr>
          <w:rFonts w:ascii="Arial" w:hAnsi="Arial" w:cs="Arial"/>
        </w:rPr>
        <w:t xml:space="preserve">, </w:t>
      </w:r>
      <w:hyperlink r:id="rId11" w:history="1">
        <w:r w:rsidRPr="00581A3C">
          <w:rPr>
            <w:rStyle w:val="Hyperlink"/>
            <w:rFonts w:ascii="Arial" w:hAnsi="Arial" w:cs="Arial"/>
          </w:rPr>
          <w:t>https://www.twinkl.co.uk/resource/in-it-together-ebook-t-e-2550284</w:t>
        </w:r>
      </w:hyperlink>
      <w:r w:rsidRPr="00581A3C">
        <w:rPr>
          <w:rFonts w:ascii="Arial" w:hAnsi="Arial" w:cs="Arial"/>
        </w:rPr>
        <w:t xml:space="preserve"> - a story about </w:t>
      </w:r>
      <w:r w:rsidRPr="00581A3C">
        <w:rPr>
          <w:rFonts w:ascii="Arial" w:hAnsi="Arial" w:cs="Arial"/>
        </w:rPr>
        <w:tab/>
        <w:t>Lockdown in different families</w:t>
      </w:r>
    </w:p>
    <w:p w:rsidR="00393BA6" w:rsidRPr="00581A3C" w:rsidRDefault="00393BA6" w:rsidP="00DF3777">
      <w:pPr>
        <w:ind w:firstLine="720"/>
        <w:rPr>
          <w:rFonts w:ascii="Arial" w:hAnsi="Arial" w:cs="Arial"/>
        </w:rPr>
      </w:pPr>
      <w:r w:rsidRPr="00581A3C">
        <w:rPr>
          <w:rFonts w:ascii="Arial" w:hAnsi="Arial" w:cs="Arial"/>
        </w:rPr>
        <w:t>Both of these books have worksheets and activity ideas that you can download.</w:t>
      </w:r>
    </w:p>
    <w:p w:rsidR="00393BA6" w:rsidRPr="00581A3C" w:rsidRDefault="00393BA6" w:rsidP="00DF3777">
      <w:pPr>
        <w:ind w:firstLine="720"/>
        <w:rPr>
          <w:rFonts w:ascii="Arial" w:hAnsi="Arial" w:cs="Arial"/>
        </w:rPr>
      </w:pPr>
    </w:p>
    <w:p w:rsidR="00393BA6" w:rsidRPr="00581A3C" w:rsidRDefault="00393BA6" w:rsidP="00393BA6">
      <w:pPr>
        <w:pStyle w:val="ListParagraph"/>
        <w:numPr>
          <w:ilvl w:val="0"/>
          <w:numId w:val="1"/>
        </w:numPr>
        <w:rPr>
          <w:rFonts w:ascii="Arial" w:hAnsi="Arial" w:cs="Arial"/>
        </w:rPr>
      </w:pPr>
      <w:r w:rsidRPr="00581A3C">
        <w:rPr>
          <w:rFonts w:ascii="Arial" w:hAnsi="Arial" w:cs="Arial"/>
        </w:rPr>
        <w:t>SENSORY LEARNERS</w:t>
      </w:r>
    </w:p>
    <w:p w:rsidR="00393BA6" w:rsidRPr="00581A3C" w:rsidRDefault="00393BA6" w:rsidP="00393BA6">
      <w:pPr>
        <w:ind w:left="720"/>
        <w:rPr>
          <w:rFonts w:ascii="Arial" w:hAnsi="Arial" w:cs="Arial"/>
        </w:rPr>
      </w:pPr>
      <w:r w:rsidRPr="00581A3C">
        <w:rPr>
          <w:rFonts w:ascii="Arial" w:hAnsi="Arial" w:cs="Arial"/>
        </w:rPr>
        <w:t xml:space="preserve">For our </w:t>
      </w:r>
      <w:r w:rsidR="0029182A" w:rsidRPr="00581A3C">
        <w:rPr>
          <w:rFonts w:ascii="Arial" w:hAnsi="Arial" w:cs="Arial"/>
        </w:rPr>
        <w:t>sensory</w:t>
      </w:r>
      <w:r w:rsidRPr="00581A3C">
        <w:rPr>
          <w:rFonts w:ascii="Arial" w:hAnsi="Arial" w:cs="Arial"/>
        </w:rPr>
        <w:t xml:space="preserve"> learners, Feel Theatre has some sensory stories, </w:t>
      </w:r>
      <w:r w:rsidR="00EF7658">
        <w:rPr>
          <w:rFonts w:ascii="Arial" w:hAnsi="Arial" w:cs="Arial"/>
        </w:rPr>
        <w:t>‘</w:t>
      </w:r>
      <w:proofErr w:type="spellStart"/>
      <w:r w:rsidRPr="00581A3C">
        <w:rPr>
          <w:rFonts w:ascii="Arial" w:hAnsi="Arial" w:cs="Arial"/>
        </w:rPr>
        <w:t>Sulwa</w:t>
      </w:r>
      <w:proofErr w:type="spellEnd"/>
      <w:r w:rsidR="00EF7658">
        <w:rPr>
          <w:rFonts w:ascii="Arial" w:hAnsi="Arial" w:cs="Arial"/>
        </w:rPr>
        <w:t>’</w:t>
      </w:r>
      <w:r w:rsidRPr="00581A3C">
        <w:rPr>
          <w:rFonts w:ascii="Arial" w:hAnsi="Arial" w:cs="Arial"/>
        </w:rPr>
        <w:t xml:space="preserve"> by Lupita Nyong’o and </w:t>
      </w:r>
      <w:r w:rsidR="00EF7658">
        <w:rPr>
          <w:rFonts w:ascii="Arial" w:hAnsi="Arial" w:cs="Arial"/>
        </w:rPr>
        <w:t>‘</w:t>
      </w:r>
      <w:bookmarkStart w:id="0" w:name="_GoBack"/>
      <w:bookmarkEnd w:id="0"/>
      <w:r w:rsidRPr="00581A3C">
        <w:rPr>
          <w:rFonts w:ascii="Arial" w:hAnsi="Arial" w:cs="Arial"/>
        </w:rPr>
        <w:t>Rock</w:t>
      </w:r>
      <w:r w:rsidR="00581A3C" w:rsidRPr="00581A3C">
        <w:rPr>
          <w:rFonts w:ascii="Arial" w:hAnsi="Arial" w:cs="Arial"/>
        </w:rPr>
        <w:t xml:space="preserve"> </w:t>
      </w:r>
      <w:proofErr w:type="gramStart"/>
      <w:r w:rsidR="00581A3C" w:rsidRPr="00581A3C">
        <w:rPr>
          <w:rFonts w:ascii="Arial" w:hAnsi="Arial" w:cs="Arial"/>
        </w:rPr>
        <w:t>The</w:t>
      </w:r>
      <w:proofErr w:type="gramEnd"/>
      <w:r w:rsidR="00581A3C" w:rsidRPr="00581A3C">
        <w:rPr>
          <w:rFonts w:ascii="Arial" w:hAnsi="Arial" w:cs="Arial"/>
        </w:rPr>
        <w:t xml:space="preserve"> Boat</w:t>
      </w:r>
      <w:r w:rsidR="00EF7658">
        <w:rPr>
          <w:rFonts w:ascii="Arial" w:hAnsi="Arial" w:cs="Arial"/>
        </w:rPr>
        <w:t>’</w:t>
      </w:r>
      <w:r w:rsidR="00581A3C" w:rsidRPr="00581A3C">
        <w:rPr>
          <w:rFonts w:ascii="Arial" w:hAnsi="Arial" w:cs="Arial"/>
        </w:rPr>
        <w:t xml:space="preserve"> by Elizabeth Acevedo.</w:t>
      </w:r>
    </w:p>
    <w:p w:rsidR="00393BA6" w:rsidRPr="00581A3C" w:rsidRDefault="00EF7658" w:rsidP="00393BA6">
      <w:pPr>
        <w:ind w:left="720"/>
        <w:rPr>
          <w:rFonts w:ascii="Arial" w:hAnsi="Arial" w:cs="Arial"/>
        </w:rPr>
      </w:pPr>
      <w:hyperlink r:id="rId12" w:history="1">
        <w:r w:rsidR="00393BA6" w:rsidRPr="00581A3C">
          <w:rPr>
            <w:rStyle w:val="Hyperlink"/>
            <w:rFonts w:ascii="Arial" w:hAnsi="Arial" w:cs="Arial"/>
          </w:rPr>
          <w:t>https://www.feeltheatre.co.uk/sensory-stories</w:t>
        </w:r>
      </w:hyperlink>
      <w:r w:rsidR="00393BA6" w:rsidRPr="00581A3C">
        <w:rPr>
          <w:rFonts w:ascii="Arial" w:hAnsi="Arial" w:cs="Arial"/>
        </w:rPr>
        <w:t xml:space="preserve"> </w:t>
      </w:r>
    </w:p>
    <w:p w:rsidR="00393BA6" w:rsidRPr="00581A3C" w:rsidRDefault="00393BA6" w:rsidP="00393BA6">
      <w:pPr>
        <w:ind w:left="720"/>
        <w:rPr>
          <w:rFonts w:ascii="Arial" w:hAnsi="Arial" w:cs="Arial"/>
        </w:rPr>
      </w:pPr>
    </w:p>
    <w:p w:rsidR="00581A3C" w:rsidRPr="00581A3C" w:rsidRDefault="00581A3C" w:rsidP="00393BA6">
      <w:pPr>
        <w:ind w:left="720"/>
        <w:rPr>
          <w:rFonts w:ascii="Arial" w:hAnsi="Arial" w:cs="Arial"/>
        </w:rPr>
      </w:pPr>
    </w:p>
    <w:p w:rsidR="00581A3C" w:rsidRPr="00581A3C" w:rsidRDefault="00581A3C" w:rsidP="00393BA6">
      <w:pPr>
        <w:ind w:left="720"/>
        <w:rPr>
          <w:rFonts w:ascii="Arial" w:hAnsi="Arial" w:cs="Arial"/>
        </w:rPr>
      </w:pPr>
      <w:r w:rsidRPr="00581A3C">
        <w:rPr>
          <w:rFonts w:ascii="Arial" w:hAnsi="Arial" w:cs="Arial"/>
        </w:rPr>
        <w:t>Lyndsey Phillips</w:t>
      </w:r>
    </w:p>
    <w:p w:rsidR="00581A3C" w:rsidRPr="00581A3C" w:rsidRDefault="00581A3C" w:rsidP="00581A3C">
      <w:pPr>
        <w:ind w:firstLine="720"/>
        <w:rPr>
          <w:rFonts w:ascii="Arial" w:hAnsi="Arial" w:cs="Arial"/>
        </w:rPr>
      </w:pPr>
      <w:r w:rsidRPr="00581A3C">
        <w:rPr>
          <w:rFonts w:ascii="Arial" w:hAnsi="Arial" w:cs="Arial"/>
        </w:rPr>
        <w:t xml:space="preserve">PSHE Lead </w:t>
      </w:r>
    </w:p>
    <w:p w:rsidR="00DF3777" w:rsidRPr="00581A3C" w:rsidRDefault="00DF3777" w:rsidP="00DF3777">
      <w:pPr>
        <w:ind w:firstLine="720"/>
        <w:rPr>
          <w:rFonts w:ascii="Arial" w:hAnsi="Arial" w:cs="Arial"/>
        </w:rPr>
      </w:pPr>
    </w:p>
    <w:p w:rsidR="00C81B37" w:rsidRPr="00581A3C" w:rsidRDefault="00C81B37" w:rsidP="003C114C">
      <w:pPr>
        <w:pStyle w:val="ListParagraph"/>
        <w:rPr>
          <w:rFonts w:ascii="Arial" w:hAnsi="Arial" w:cs="Arial"/>
        </w:rPr>
      </w:pPr>
    </w:p>
    <w:sectPr w:rsidR="00C81B37" w:rsidRPr="00581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77EAC"/>
    <w:multiLevelType w:val="hybridMultilevel"/>
    <w:tmpl w:val="8F4A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4C"/>
    <w:rsid w:val="0029182A"/>
    <w:rsid w:val="0038539F"/>
    <w:rsid w:val="00393BA6"/>
    <w:rsid w:val="003C114C"/>
    <w:rsid w:val="00581A3C"/>
    <w:rsid w:val="00C81B37"/>
    <w:rsid w:val="00DF3777"/>
    <w:rsid w:val="00E96A46"/>
    <w:rsid w:val="00E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CD4"/>
  <w15:chartTrackingRefBased/>
  <w15:docId w15:val="{08A2BD0C-042F-4158-9431-086612F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4C"/>
    <w:pPr>
      <w:ind w:left="720"/>
      <w:contextualSpacing/>
    </w:pPr>
  </w:style>
  <w:style w:type="character" w:styleId="Hyperlink">
    <w:name w:val="Hyperlink"/>
    <w:basedOn w:val="DefaultParagraphFont"/>
    <w:uiPriority w:val="99"/>
    <w:semiHidden/>
    <w:unhideWhenUsed/>
    <w:rsid w:val="003C1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xvWCuad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p7lvXQtBIE" TargetMode="External"/><Relationship Id="rId12" Type="http://schemas.openxmlformats.org/officeDocument/2006/relationships/hyperlink" Target="https://www.feeltheatre.co.uk/sensory-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h0Yl7eCDrk" TargetMode="External"/><Relationship Id="rId11" Type="http://schemas.openxmlformats.org/officeDocument/2006/relationships/hyperlink" Target="https://www.twinkl.co.uk/resource/in-it-together-ebook-t-e-2550284" TargetMode="External"/><Relationship Id="rId5" Type="http://schemas.openxmlformats.org/officeDocument/2006/relationships/hyperlink" Target="https://www.youtube.com/watch?v=qGqUVsFMtZs" TargetMode="External"/><Relationship Id="rId10" Type="http://schemas.openxmlformats.org/officeDocument/2006/relationships/hyperlink" Target="https://www.twinkl.co.uk/resource/tf-or-7-we-are-all-different-ebook" TargetMode="External"/><Relationship Id="rId4" Type="http://schemas.openxmlformats.org/officeDocument/2006/relationships/webSettings" Target="webSettings.xml"/><Relationship Id="rId9" Type="http://schemas.openxmlformats.org/officeDocument/2006/relationships/hyperlink" Target="https://www.youtube.com/watch?v=6XCyoM7KH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lphillips</dc:creator>
  <cp:keywords/>
  <dc:description/>
  <cp:lastModifiedBy>lphillips</cp:lastModifiedBy>
  <cp:revision>3</cp:revision>
  <dcterms:created xsi:type="dcterms:W3CDTF">2020-07-10T08:14:00Z</dcterms:created>
  <dcterms:modified xsi:type="dcterms:W3CDTF">2020-07-10T10:46:00Z</dcterms:modified>
</cp:coreProperties>
</file>