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7387C" w14:textId="33D7C28E" w:rsidR="007C2070" w:rsidRPr="007C2070" w:rsidRDefault="007C2070">
      <w:pPr>
        <w:rPr>
          <w:rFonts w:ascii="Arial" w:hAnsi="Arial" w:cs="Arial"/>
          <w:sz w:val="28"/>
          <w:szCs w:val="28"/>
        </w:rPr>
      </w:pPr>
      <w:r w:rsidRPr="007C2070">
        <w:rPr>
          <w:rFonts w:ascii="Arial" w:hAnsi="Arial" w:cs="Arial"/>
          <w:sz w:val="28"/>
          <w:szCs w:val="28"/>
        </w:rPr>
        <w:t>SEMH PROPOSAL</w:t>
      </w:r>
      <w:r w:rsidR="00C30010">
        <w:rPr>
          <w:rFonts w:ascii="Arial" w:hAnsi="Arial" w:cs="Arial"/>
          <w:sz w:val="28"/>
          <w:szCs w:val="28"/>
        </w:rPr>
        <w:t xml:space="preserve"> INFORMATION </w:t>
      </w:r>
    </w:p>
    <w:p w14:paraId="06EE9AFC" w14:textId="77777777" w:rsidR="007C2070" w:rsidRPr="007C2070" w:rsidRDefault="007C2070">
      <w:pPr>
        <w:rPr>
          <w:rFonts w:ascii="Arial" w:hAnsi="Arial" w:cs="Arial"/>
          <w:sz w:val="28"/>
          <w:szCs w:val="28"/>
        </w:rPr>
      </w:pPr>
    </w:p>
    <w:tbl>
      <w:tblPr>
        <w:tblStyle w:val="TableGrid"/>
        <w:tblW w:w="0" w:type="auto"/>
        <w:tblLook w:val="0420" w:firstRow="1" w:lastRow="0" w:firstColumn="0" w:lastColumn="0" w:noHBand="0" w:noVBand="1"/>
      </w:tblPr>
      <w:tblGrid>
        <w:gridCol w:w="9016"/>
      </w:tblGrid>
      <w:tr w:rsidR="007C2070" w:rsidRPr="007C2070" w14:paraId="775EC89A" w14:textId="77777777" w:rsidTr="007C2070">
        <w:tc>
          <w:tcPr>
            <w:tcW w:w="9016" w:type="dxa"/>
          </w:tcPr>
          <w:p w14:paraId="0ABC5D95" w14:textId="77777777" w:rsidR="007C2070" w:rsidRPr="007C2070" w:rsidRDefault="007C2070">
            <w:pPr>
              <w:rPr>
                <w:rFonts w:ascii="Arial" w:hAnsi="Arial" w:cs="Arial"/>
                <w:sz w:val="28"/>
                <w:szCs w:val="28"/>
              </w:rPr>
            </w:pPr>
            <w:r w:rsidRPr="007C2070">
              <w:rPr>
                <w:rFonts w:ascii="Arial" w:hAnsi="Arial" w:cs="Arial"/>
                <w:sz w:val="28"/>
                <w:szCs w:val="28"/>
              </w:rPr>
              <w:t>SEMH – Panel Meetings</w:t>
            </w:r>
          </w:p>
        </w:tc>
      </w:tr>
      <w:tr w:rsidR="007C2070" w:rsidRPr="007C2070" w14:paraId="31B11CE3" w14:textId="77777777" w:rsidTr="007C2070">
        <w:tc>
          <w:tcPr>
            <w:tcW w:w="9016" w:type="dxa"/>
          </w:tcPr>
          <w:p w14:paraId="0A42C1CA" w14:textId="77777777" w:rsidR="007C2070" w:rsidRPr="007C2070" w:rsidRDefault="007C2070">
            <w:pPr>
              <w:rPr>
                <w:rFonts w:ascii="Arial" w:hAnsi="Arial" w:cs="Arial"/>
                <w:sz w:val="28"/>
                <w:szCs w:val="28"/>
              </w:rPr>
            </w:pPr>
            <w:r w:rsidRPr="007C2070">
              <w:rPr>
                <w:rFonts w:ascii="Arial" w:hAnsi="Arial" w:cs="Arial"/>
                <w:sz w:val="28"/>
                <w:szCs w:val="28"/>
              </w:rPr>
              <w:t xml:space="preserve">RATIONALE:- </w:t>
            </w:r>
          </w:p>
          <w:p w14:paraId="3E111DCD" w14:textId="77777777" w:rsidR="007C2070" w:rsidRPr="007C2070" w:rsidRDefault="007C2070">
            <w:pPr>
              <w:rPr>
                <w:rFonts w:ascii="Arial" w:hAnsi="Arial" w:cs="Arial"/>
                <w:sz w:val="28"/>
                <w:szCs w:val="28"/>
              </w:rPr>
            </w:pPr>
            <w:r w:rsidRPr="007C2070">
              <w:rPr>
                <w:rFonts w:ascii="Arial" w:hAnsi="Arial" w:cs="Arial"/>
                <w:sz w:val="28"/>
                <w:szCs w:val="28"/>
              </w:rPr>
              <w:t>At Fox Wood we offer many interventions which both impact on SEMH and are designed to promote positive SEMH.  This proposal would ensure that what we offer the pupils has a clear purpose and measurable impact on SEMH provision.</w:t>
            </w:r>
            <w:r>
              <w:rPr>
                <w:rFonts w:ascii="Arial" w:hAnsi="Arial" w:cs="Arial"/>
                <w:sz w:val="28"/>
                <w:szCs w:val="28"/>
              </w:rPr>
              <w:t xml:space="preserve"> </w:t>
            </w:r>
          </w:p>
        </w:tc>
      </w:tr>
      <w:tr w:rsidR="007C2070" w:rsidRPr="007C2070" w14:paraId="1BB14EE3" w14:textId="77777777" w:rsidTr="007C2070">
        <w:tc>
          <w:tcPr>
            <w:tcW w:w="9016" w:type="dxa"/>
          </w:tcPr>
          <w:p w14:paraId="72ADFB04" w14:textId="77777777" w:rsidR="007C2070" w:rsidRPr="007C2070" w:rsidRDefault="007C2070">
            <w:pPr>
              <w:rPr>
                <w:rFonts w:ascii="Arial" w:hAnsi="Arial" w:cs="Arial"/>
                <w:sz w:val="28"/>
                <w:szCs w:val="28"/>
              </w:rPr>
            </w:pPr>
            <w:r w:rsidRPr="007C2070">
              <w:rPr>
                <w:rFonts w:ascii="Arial" w:hAnsi="Arial" w:cs="Arial"/>
                <w:sz w:val="28"/>
                <w:szCs w:val="28"/>
              </w:rPr>
              <w:t xml:space="preserve">PROPOSAL:- </w:t>
            </w:r>
          </w:p>
          <w:p w14:paraId="1783BE65" w14:textId="77777777" w:rsidR="007C2070" w:rsidRPr="007C2070" w:rsidRDefault="007C2070">
            <w:pPr>
              <w:rPr>
                <w:rFonts w:ascii="Arial" w:hAnsi="Arial" w:cs="Arial"/>
                <w:sz w:val="28"/>
                <w:szCs w:val="28"/>
              </w:rPr>
            </w:pPr>
            <w:r w:rsidRPr="007C2070">
              <w:rPr>
                <w:rFonts w:ascii="Arial" w:hAnsi="Arial" w:cs="Arial"/>
                <w:sz w:val="28"/>
                <w:szCs w:val="28"/>
              </w:rPr>
              <w:t>Pupils would be referred to the SEMH panel which would meet half termly to discuss identified pupils.  Interventions and strategies (such as Creativity Counts, art therapy, bespoke PSHE input, behaviour, OT, communication) w</w:t>
            </w:r>
            <w:r>
              <w:rPr>
                <w:rFonts w:ascii="Arial" w:hAnsi="Arial" w:cs="Arial"/>
                <w:sz w:val="28"/>
                <w:szCs w:val="28"/>
              </w:rPr>
              <w:t>ould be decided on and actioned by the panel.</w:t>
            </w:r>
            <w:r w:rsidRPr="007C2070">
              <w:rPr>
                <w:rFonts w:ascii="Arial" w:hAnsi="Arial" w:cs="Arial"/>
                <w:sz w:val="28"/>
                <w:szCs w:val="28"/>
              </w:rPr>
              <w:t xml:space="preserve"> </w:t>
            </w:r>
          </w:p>
          <w:p w14:paraId="11203581" w14:textId="63D7F28A" w:rsidR="007C2070" w:rsidRPr="007C2070" w:rsidRDefault="007C2070" w:rsidP="00C30010">
            <w:pPr>
              <w:rPr>
                <w:rFonts w:ascii="Arial" w:hAnsi="Arial" w:cs="Arial"/>
                <w:sz w:val="28"/>
                <w:szCs w:val="28"/>
              </w:rPr>
            </w:pPr>
            <w:r w:rsidRPr="007C2070">
              <w:rPr>
                <w:rFonts w:ascii="Arial" w:hAnsi="Arial" w:cs="Arial"/>
                <w:sz w:val="28"/>
                <w:szCs w:val="28"/>
              </w:rPr>
              <w:t>Panel members would include SLT input</w:t>
            </w:r>
            <w:r>
              <w:rPr>
                <w:rFonts w:ascii="Arial" w:hAnsi="Arial" w:cs="Arial"/>
                <w:sz w:val="28"/>
                <w:szCs w:val="28"/>
              </w:rPr>
              <w:t xml:space="preserve"> (Li</w:t>
            </w:r>
            <w:r w:rsidRPr="007C2070">
              <w:rPr>
                <w:rFonts w:ascii="Arial" w:hAnsi="Arial" w:cs="Arial"/>
                <w:sz w:val="28"/>
                <w:szCs w:val="28"/>
              </w:rPr>
              <w:t xml:space="preserve">anne/Lou), </w:t>
            </w:r>
            <w:r w:rsidR="00C30010">
              <w:rPr>
                <w:rFonts w:ascii="Arial" w:hAnsi="Arial" w:cs="Arial"/>
                <w:sz w:val="28"/>
                <w:szCs w:val="28"/>
              </w:rPr>
              <w:t xml:space="preserve">Lyndsey, Laura, Laura (pastoral support), Anita (OT) and the nursing team. </w:t>
            </w:r>
          </w:p>
        </w:tc>
      </w:tr>
      <w:tr w:rsidR="007C2070" w:rsidRPr="007C2070" w14:paraId="426FF917" w14:textId="77777777" w:rsidTr="007C2070">
        <w:tc>
          <w:tcPr>
            <w:tcW w:w="9016" w:type="dxa"/>
          </w:tcPr>
          <w:p w14:paraId="7C2C16B4" w14:textId="77777777" w:rsidR="007C2070" w:rsidRPr="007C2070" w:rsidRDefault="007C2070">
            <w:pPr>
              <w:rPr>
                <w:rFonts w:ascii="Arial" w:hAnsi="Arial" w:cs="Arial"/>
                <w:sz w:val="28"/>
                <w:szCs w:val="28"/>
              </w:rPr>
            </w:pPr>
            <w:r w:rsidRPr="007C2070">
              <w:rPr>
                <w:rFonts w:ascii="Arial" w:hAnsi="Arial" w:cs="Arial"/>
                <w:sz w:val="28"/>
                <w:szCs w:val="28"/>
              </w:rPr>
              <w:t xml:space="preserve">PUPILS: - pupils would be referred to the panel via a referral form.  Some pupils would be discussed at every meeting, for example LAC. Pupils would not have to wait until the meeting to be given an intervention if there is an immediate </w:t>
            </w:r>
            <w:r>
              <w:rPr>
                <w:rFonts w:ascii="Arial" w:hAnsi="Arial" w:cs="Arial"/>
                <w:sz w:val="28"/>
                <w:szCs w:val="28"/>
              </w:rPr>
              <w:t xml:space="preserve">need </w:t>
            </w:r>
            <w:r w:rsidRPr="007C2070">
              <w:rPr>
                <w:rFonts w:ascii="Arial" w:hAnsi="Arial" w:cs="Arial"/>
                <w:sz w:val="28"/>
                <w:szCs w:val="28"/>
              </w:rPr>
              <w:t xml:space="preserve">for example bereavement. </w:t>
            </w:r>
          </w:p>
        </w:tc>
      </w:tr>
      <w:tr w:rsidR="007C2070" w:rsidRPr="007C2070" w14:paraId="797450E6" w14:textId="77777777" w:rsidTr="007C2070">
        <w:tc>
          <w:tcPr>
            <w:tcW w:w="9016" w:type="dxa"/>
          </w:tcPr>
          <w:p w14:paraId="5CB3D161" w14:textId="77777777" w:rsidR="007C2070" w:rsidRPr="007C2070" w:rsidRDefault="007C2070">
            <w:pPr>
              <w:rPr>
                <w:rFonts w:ascii="Arial" w:hAnsi="Arial" w:cs="Arial"/>
                <w:sz w:val="28"/>
                <w:szCs w:val="28"/>
              </w:rPr>
            </w:pPr>
            <w:r w:rsidRPr="007C2070">
              <w:rPr>
                <w:rFonts w:ascii="Arial" w:hAnsi="Arial" w:cs="Arial"/>
                <w:sz w:val="28"/>
                <w:szCs w:val="28"/>
              </w:rPr>
              <w:t>PROVISION:- Staff members are</w:t>
            </w:r>
            <w:r>
              <w:rPr>
                <w:rFonts w:ascii="Arial" w:hAnsi="Arial" w:cs="Arial"/>
                <w:sz w:val="28"/>
                <w:szCs w:val="28"/>
              </w:rPr>
              <w:t xml:space="preserve"> presently trained to offer support to pupils for various reasons that impact on SEMH</w:t>
            </w:r>
            <w:r w:rsidRPr="007C2070">
              <w:rPr>
                <w:rFonts w:ascii="Arial" w:hAnsi="Arial" w:cs="Arial"/>
                <w:sz w:val="28"/>
                <w:szCs w:val="28"/>
              </w:rPr>
              <w:t>.  A trained staff member would provide support to individual pupils and report back to the panel to evaluate impact.</w:t>
            </w:r>
            <w:r>
              <w:rPr>
                <w:rFonts w:ascii="Arial" w:hAnsi="Arial" w:cs="Arial"/>
                <w:sz w:val="28"/>
                <w:szCs w:val="28"/>
              </w:rPr>
              <w:t xml:space="preserve"> </w:t>
            </w:r>
          </w:p>
        </w:tc>
      </w:tr>
      <w:tr w:rsidR="007C2070" w:rsidRPr="007C2070" w14:paraId="7138BD72" w14:textId="77777777" w:rsidTr="007C2070">
        <w:tc>
          <w:tcPr>
            <w:tcW w:w="9016" w:type="dxa"/>
          </w:tcPr>
          <w:p w14:paraId="7E507F83" w14:textId="77777777" w:rsidR="007C2070" w:rsidRPr="007C2070" w:rsidRDefault="007C2070">
            <w:pPr>
              <w:rPr>
                <w:rFonts w:ascii="Arial" w:hAnsi="Arial" w:cs="Arial"/>
                <w:sz w:val="28"/>
                <w:szCs w:val="28"/>
              </w:rPr>
            </w:pPr>
            <w:r>
              <w:rPr>
                <w:rFonts w:ascii="Arial" w:hAnsi="Arial" w:cs="Arial"/>
                <w:sz w:val="28"/>
                <w:szCs w:val="28"/>
              </w:rPr>
              <w:t xml:space="preserve">Staffing: - it is expected that if staff are based in a different class and need to provide support to an identified pupil this is covered (if needed) by the class receiving the input. Class staff can be shown resources and trained in house when required to support individual pupils in their class. </w:t>
            </w:r>
          </w:p>
        </w:tc>
      </w:tr>
      <w:tr w:rsidR="00C30010" w:rsidRPr="007C2070" w14:paraId="00F9EE8E" w14:textId="77777777" w:rsidTr="007C2070">
        <w:tc>
          <w:tcPr>
            <w:tcW w:w="9016" w:type="dxa"/>
          </w:tcPr>
          <w:p w14:paraId="55F3B1D4" w14:textId="225C1E18" w:rsidR="00C30010" w:rsidRDefault="00C30010">
            <w:pPr>
              <w:rPr>
                <w:rFonts w:ascii="Arial" w:hAnsi="Arial" w:cs="Arial"/>
                <w:sz w:val="28"/>
                <w:szCs w:val="28"/>
              </w:rPr>
            </w:pPr>
            <w:r>
              <w:rPr>
                <w:rFonts w:ascii="Arial" w:hAnsi="Arial" w:cs="Arial"/>
                <w:sz w:val="28"/>
                <w:szCs w:val="28"/>
              </w:rPr>
              <w:t>Interventions s</w:t>
            </w:r>
            <w:r w:rsidR="009458F8">
              <w:rPr>
                <w:rFonts w:ascii="Arial" w:hAnsi="Arial" w:cs="Arial"/>
                <w:sz w:val="28"/>
                <w:szCs w:val="28"/>
              </w:rPr>
              <w:t>u</w:t>
            </w:r>
            <w:r>
              <w:rPr>
                <w:rFonts w:ascii="Arial" w:hAnsi="Arial" w:cs="Arial"/>
                <w:sz w:val="28"/>
                <w:szCs w:val="28"/>
              </w:rPr>
              <w:t xml:space="preserve">ch as ELSA, pony therapy, art therapy, music therapy, forest schools could be offered </w:t>
            </w:r>
          </w:p>
        </w:tc>
      </w:tr>
    </w:tbl>
    <w:p w14:paraId="28C8BE2B" w14:textId="77777777" w:rsidR="007C2070" w:rsidRPr="007C2070" w:rsidRDefault="007C2070">
      <w:pPr>
        <w:rPr>
          <w:rFonts w:ascii="Arial" w:hAnsi="Arial" w:cs="Arial"/>
          <w:sz w:val="28"/>
          <w:szCs w:val="28"/>
        </w:rPr>
      </w:pPr>
    </w:p>
    <w:sectPr w:rsidR="007C2070" w:rsidRPr="007C20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070"/>
    <w:rsid w:val="0038462C"/>
    <w:rsid w:val="007C2070"/>
    <w:rsid w:val="009458F8"/>
    <w:rsid w:val="00C30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0C3AD"/>
  <w15:chartTrackingRefBased/>
  <w15:docId w15:val="{5E3C2B87-0DB7-44A8-919E-6A932935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McHugh</dc:creator>
  <cp:keywords/>
  <dc:description/>
  <cp:lastModifiedBy>Lyndsey Phillips</cp:lastModifiedBy>
  <cp:revision>4</cp:revision>
  <dcterms:created xsi:type="dcterms:W3CDTF">2025-05-13T07:43:00Z</dcterms:created>
  <dcterms:modified xsi:type="dcterms:W3CDTF">2025-05-13T07:46:00Z</dcterms:modified>
</cp:coreProperties>
</file>